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419" w:rsidRDefault="00650419">
      <w:pPr>
        <w:pStyle w:val="Nzov"/>
      </w:pPr>
      <w:r>
        <w:t>Predkladacia správa</w:t>
      </w:r>
    </w:p>
    <w:p w:rsidR="00263ED2" w:rsidRDefault="00263ED2">
      <w:pPr>
        <w:pStyle w:val="Nzov"/>
      </w:pPr>
    </w:p>
    <w:p w:rsidR="00650419" w:rsidRDefault="00650419">
      <w:pPr>
        <w:jc w:val="center"/>
      </w:pPr>
    </w:p>
    <w:p w:rsidR="007D28F7" w:rsidRDefault="007D28F7" w:rsidP="002A0651">
      <w:pPr>
        <w:spacing w:before="120"/>
        <w:ind w:firstLine="708"/>
        <w:jc w:val="both"/>
      </w:pPr>
      <w:r>
        <w:t xml:space="preserve">V súlade s § 4 odsek 2  zákona č. 387/2002 </w:t>
      </w:r>
      <w:r w:rsidR="00EE42BF">
        <w:t xml:space="preserve"> </w:t>
      </w:r>
      <w:r>
        <w:t xml:space="preserve">Z. z. o riadení štátu v krízových situáciách mimo času vojny a vojnového stavu </w:t>
      </w:r>
      <w:r w:rsidR="00BA6314">
        <w:t xml:space="preserve">v znení neskorších predpisov </w:t>
      </w:r>
      <w:r>
        <w:t>vláda Slovenskej republiky</w:t>
      </w:r>
      <w:r w:rsidR="00062E37">
        <w:t xml:space="preserve"> (ďalej len „vláda“)</w:t>
      </w:r>
      <w:r>
        <w:t xml:space="preserve"> zriadila ústredný krízový štáb. </w:t>
      </w:r>
    </w:p>
    <w:p w:rsidR="007D28F7" w:rsidRDefault="007D28F7" w:rsidP="002A0651">
      <w:pPr>
        <w:spacing w:before="120"/>
        <w:jc w:val="both"/>
      </w:pPr>
      <w:r>
        <w:tab/>
        <w:t>Štatút ústredného krízového štábu vypracovalo Ministerstvo vnútra Slovenskej republiky v súlade s §</w:t>
      </w:r>
      <w:r w:rsidR="00EE42BF">
        <w:t xml:space="preserve"> </w:t>
      </w:r>
      <w:r>
        <w:t>4 odsek 5 uvedeného zákona, ktorý schválila vláda uznesen</w:t>
      </w:r>
      <w:r w:rsidR="00BA6314">
        <w:t>ím</w:t>
      </w:r>
      <w:r>
        <w:t xml:space="preserve"> č. 1013 zo 4. septembra 2002.</w:t>
      </w:r>
      <w:r w:rsidR="006F5B90">
        <w:t xml:space="preserve"> Následne bol štatút novelizovaný uznesením vlády č. 186 z</w:t>
      </w:r>
      <w:r w:rsidR="00935A0F">
        <w:t> </w:t>
      </w:r>
      <w:r w:rsidR="006F5B90">
        <w:t>26</w:t>
      </w:r>
      <w:r w:rsidR="00935A0F">
        <w:t>. </w:t>
      </w:r>
      <w:r w:rsidR="006F5B90">
        <w:t>marca</w:t>
      </w:r>
      <w:r w:rsidR="00935A0F">
        <w:t> </w:t>
      </w:r>
      <w:r w:rsidR="006F5B90">
        <w:t>2008.</w:t>
      </w:r>
    </w:p>
    <w:p w:rsidR="007D28F7" w:rsidRDefault="007D28F7" w:rsidP="002A0651">
      <w:pPr>
        <w:pStyle w:val="Zkladntext"/>
        <w:spacing w:before="120"/>
      </w:pPr>
      <w:r>
        <w:tab/>
        <w:t xml:space="preserve">Štatút </w:t>
      </w:r>
      <w:r w:rsidR="007A7208" w:rsidRPr="00D61573">
        <w:t>ústredného krízového štábu</w:t>
      </w:r>
      <w:r w:rsidR="007A7208">
        <w:t xml:space="preserve"> </w:t>
      </w:r>
      <w:r>
        <w:t>ustanovuje pôsobnosť ústredného krízového štábu, jeho zloženie a úlohy, spôsob zabezpečenia činnosti, definuje zásady a podmienky jeho rokovania a ustanovuje spôsob finančného zabezpečenia plnenia úloh.</w:t>
      </w:r>
    </w:p>
    <w:p w:rsidR="00B669FA" w:rsidRDefault="006F5B90" w:rsidP="002A0651">
      <w:pPr>
        <w:spacing w:before="120"/>
        <w:ind w:firstLine="709"/>
        <w:jc w:val="both"/>
      </w:pPr>
      <w:r>
        <w:t>Vzhľadom na to, že od poslednej novely štatútu ústredného krízového štábu uplynula dlhá doba, počas ktorej došlo k viacerým legislatívnym zmenám, ktoré majú vplyv na</w:t>
      </w:r>
      <w:r w:rsidR="000A4890">
        <w:t> </w:t>
      </w:r>
      <w:r>
        <w:t>fungovanie ústredného krízového štábu</w:t>
      </w:r>
      <w:r w:rsidR="007A7208" w:rsidRPr="00D61573">
        <w:t>,</w:t>
      </w:r>
      <w:r w:rsidR="000026C9" w:rsidRPr="00D61573">
        <w:t xml:space="preserve"> </w:t>
      </w:r>
      <w:r w:rsidR="00B669FA" w:rsidRPr="00D61573">
        <w:t xml:space="preserve">Ministerstvo vnútra Slovenskej republiky predkladá návrh </w:t>
      </w:r>
      <w:r w:rsidR="007A7208" w:rsidRPr="00D61573">
        <w:t>nového štatútu ústredného krízového štábu</w:t>
      </w:r>
      <w:r w:rsidR="00BB5FD2" w:rsidRPr="00D61573">
        <w:t>.</w:t>
      </w:r>
      <w:r w:rsidR="00B669FA">
        <w:t xml:space="preserve">  </w:t>
      </w:r>
    </w:p>
    <w:p w:rsidR="00EE42BF" w:rsidRPr="00BA6314" w:rsidRDefault="00EE42BF" w:rsidP="002A0651">
      <w:pPr>
        <w:spacing w:before="120"/>
        <w:ind w:firstLine="708"/>
        <w:jc w:val="both"/>
      </w:pPr>
      <w:r w:rsidRPr="00BA6314">
        <w:t xml:space="preserve">Materiál prešiel medzirezortným </w:t>
      </w:r>
      <w:r w:rsidR="00D777DD" w:rsidRPr="00BA6314">
        <w:t>pripomienkovým konaním</w:t>
      </w:r>
      <w:r w:rsidR="00FC5C30" w:rsidRPr="00BA6314">
        <w:t xml:space="preserve">. </w:t>
      </w:r>
    </w:p>
    <w:p w:rsidR="007D28F7" w:rsidRPr="00BA6314" w:rsidRDefault="00BA6314" w:rsidP="002A0651">
      <w:pPr>
        <w:spacing w:before="120"/>
        <w:ind w:firstLine="708"/>
        <w:jc w:val="both"/>
      </w:pPr>
      <w:r w:rsidRPr="00BA6314">
        <w:t>Materiál nemá vplyv na rozpočet verejnej správy, na podnikateľské prostredie, sociálne vplyvy, vplyv na životné prostredie, na informatizáciu spoločnosti a ani vplyv na</w:t>
      </w:r>
      <w:r w:rsidR="0082298E">
        <w:t> </w:t>
      </w:r>
      <w:r w:rsidRPr="00BA6314">
        <w:t>služby verejnej správy pre občana</w:t>
      </w:r>
      <w:r w:rsidR="007D28F7" w:rsidRPr="00BA6314">
        <w:t>.</w:t>
      </w:r>
    </w:p>
    <w:p w:rsidR="00BE0C80" w:rsidRPr="002A0651" w:rsidRDefault="00BE0C80" w:rsidP="002A0651">
      <w:pPr>
        <w:spacing w:before="120"/>
        <w:ind w:firstLine="708"/>
        <w:jc w:val="both"/>
      </w:pPr>
      <w:r w:rsidRPr="002A0651">
        <w:t xml:space="preserve">Materiál sa predkladá na rokovanie </w:t>
      </w:r>
      <w:r w:rsidR="00C1243D">
        <w:t xml:space="preserve">Bezpečnostnej rady Slovenskej republiky </w:t>
      </w:r>
      <w:r w:rsidR="0055189A" w:rsidRPr="002A0651">
        <w:t>bez rozporov</w:t>
      </w:r>
      <w:r w:rsidR="00C1243D">
        <w:t>.</w:t>
      </w:r>
      <w:bookmarkStart w:id="0" w:name="_GoBack"/>
      <w:bookmarkEnd w:id="0"/>
    </w:p>
    <w:sectPr w:rsidR="00BE0C80" w:rsidRPr="002A0651">
      <w:pgSz w:w="11906" w:h="16838"/>
      <w:pgMar w:top="1418" w:right="1418" w:bottom="1418" w:left="1418" w:header="709" w:footer="709" w:gutter="28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EF0"/>
    <w:rsid w:val="000026C9"/>
    <w:rsid w:val="0002573D"/>
    <w:rsid w:val="00051EF0"/>
    <w:rsid w:val="00062E37"/>
    <w:rsid w:val="0007460F"/>
    <w:rsid w:val="0008204A"/>
    <w:rsid w:val="000A4890"/>
    <w:rsid w:val="000B16A2"/>
    <w:rsid w:val="000D30EC"/>
    <w:rsid w:val="00106C4D"/>
    <w:rsid w:val="001118BD"/>
    <w:rsid w:val="001216D1"/>
    <w:rsid w:val="0016358C"/>
    <w:rsid w:val="00252DE2"/>
    <w:rsid w:val="00263ED2"/>
    <w:rsid w:val="002824E0"/>
    <w:rsid w:val="002A0651"/>
    <w:rsid w:val="002B6157"/>
    <w:rsid w:val="00351FE1"/>
    <w:rsid w:val="00361A61"/>
    <w:rsid w:val="003B0AE0"/>
    <w:rsid w:val="00406B5F"/>
    <w:rsid w:val="004326F4"/>
    <w:rsid w:val="00445E30"/>
    <w:rsid w:val="004961B1"/>
    <w:rsid w:val="004D570D"/>
    <w:rsid w:val="005066F3"/>
    <w:rsid w:val="0055189A"/>
    <w:rsid w:val="00571777"/>
    <w:rsid w:val="00575BA2"/>
    <w:rsid w:val="00631531"/>
    <w:rsid w:val="00650419"/>
    <w:rsid w:val="00651607"/>
    <w:rsid w:val="006A7073"/>
    <w:rsid w:val="006F470B"/>
    <w:rsid w:val="006F5B90"/>
    <w:rsid w:val="00733894"/>
    <w:rsid w:val="007A7208"/>
    <w:rsid w:val="007B688F"/>
    <w:rsid w:val="007D28F7"/>
    <w:rsid w:val="007D59EC"/>
    <w:rsid w:val="007E5C12"/>
    <w:rsid w:val="00805C43"/>
    <w:rsid w:val="0082298E"/>
    <w:rsid w:val="00935A0F"/>
    <w:rsid w:val="00961469"/>
    <w:rsid w:val="009B11F1"/>
    <w:rsid w:val="009E4EEC"/>
    <w:rsid w:val="00A20BE4"/>
    <w:rsid w:val="00A27281"/>
    <w:rsid w:val="00A5034C"/>
    <w:rsid w:val="00A55AB5"/>
    <w:rsid w:val="00A70AC1"/>
    <w:rsid w:val="00A74440"/>
    <w:rsid w:val="00A80AD4"/>
    <w:rsid w:val="00B00DD2"/>
    <w:rsid w:val="00B669FA"/>
    <w:rsid w:val="00B74231"/>
    <w:rsid w:val="00BA6314"/>
    <w:rsid w:val="00BB5FD2"/>
    <w:rsid w:val="00BE0C80"/>
    <w:rsid w:val="00C1243D"/>
    <w:rsid w:val="00C221F5"/>
    <w:rsid w:val="00C415B5"/>
    <w:rsid w:val="00C801CF"/>
    <w:rsid w:val="00D2364F"/>
    <w:rsid w:val="00D61573"/>
    <w:rsid w:val="00D72826"/>
    <w:rsid w:val="00D777DD"/>
    <w:rsid w:val="00D94211"/>
    <w:rsid w:val="00DB5E14"/>
    <w:rsid w:val="00E01184"/>
    <w:rsid w:val="00E11EBC"/>
    <w:rsid w:val="00E22A12"/>
    <w:rsid w:val="00EA4F60"/>
    <w:rsid w:val="00EC0B68"/>
    <w:rsid w:val="00EE42BF"/>
    <w:rsid w:val="00F01CE4"/>
    <w:rsid w:val="00F43313"/>
    <w:rsid w:val="00F611C1"/>
    <w:rsid w:val="00F977CB"/>
    <w:rsid w:val="00FB3EEC"/>
    <w:rsid w:val="00FC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1C044"/>
  <w14:defaultImageDpi w14:val="0"/>
  <w15:docId w15:val="{F8223062-1907-4533-9ADF-F5DE3F73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pPr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uiPriority w:val="10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Textbubliny">
    <w:name w:val="Balloon Text"/>
    <w:basedOn w:val="Normlny"/>
    <w:link w:val="TextbublinyChar"/>
    <w:uiPriority w:val="99"/>
    <w:semiHidden/>
    <w:rsid w:val="00B00DD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DB5E14"/>
    <w:pPr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14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WKX3UHSAJ2R6-2-895557</_dlc_DocId>
    <_dlc_DocIdUrl xmlns="e60a29af-d413-48d4-bd90-fe9d2a897e4b">
      <Url>https://ovdmasv601/sites/DMS/_layouts/15/DocIdRedir.aspx?ID=WKX3UHSAJ2R6-2-895557</Url>
      <Description>WKX3UHSAJ2R6-2-895557</Description>
    </_dlc_DocIdUrl>
  </documentManagement>
</p:properties>
</file>

<file path=customXml/itemProps1.xml><?xml version="1.0" encoding="utf-8"?>
<ds:datastoreItem xmlns:ds="http://schemas.openxmlformats.org/officeDocument/2006/customXml" ds:itemID="{93D0FE76-C955-4686-BA9D-350CCEB0509E}"/>
</file>

<file path=customXml/itemProps2.xml><?xml version="1.0" encoding="utf-8"?>
<ds:datastoreItem xmlns:ds="http://schemas.openxmlformats.org/officeDocument/2006/customXml" ds:itemID="{B04614B1-08CB-4844-AB93-BB144305FD8D}"/>
</file>

<file path=customXml/itemProps3.xml><?xml version="1.0" encoding="utf-8"?>
<ds:datastoreItem xmlns:ds="http://schemas.openxmlformats.org/officeDocument/2006/customXml" ds:itemID="{65900085-3ABC-46BD-8E40-BEBFBFF392B3}"/>
</file>

<file path=customXml/itemProps4.xml><?xml version="1.0" encoding="utf-8"?>
<ds:datastoreItem xmlns:ds="http://schemas.openxmlformats.org/officeDocument/2006/customXml" ds:itemID="{9394C148-23CD-436E-A565-AF88A6238F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Predkladacia správa</vt:lpstr>
    </vt:vector>
  </TitlesOfParts>
  <Company>Urad vlady SR</Company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Predkladacia správa</dc:title>
  <dc:subject/>
  <dc:creator>kubik</dc:creator>
  <cp:keywords/>
  <dc:description/>
  <cp:lastModifiedBy>Marianna Ferancova</cp:lastModifiedBy>
  <cp:revision>9</cp:revision>
  <cp:lastPrinted>2019-02-22T09:21:00Z</cp:lastPrinted>
  <dcterms:created xsi:type="dcterms:W3CDTF">2019-03-13T13:41:00Z</dcterms:created>
  <dcterms:modified xsi:type="dcterms:W3CDTF">2019-03-14T07:10:00Z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eee11701-2098-49e4-85f5-0ea4d0001b8c</vt:lpwstr>
  </property>
</Properties>
</file>